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4A" w:rsidRDefault="00BB04C1" w:rsidP="00C5164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231 военная прокуратура </w:t>
      </w:r>
      <w:r w:rsidR="005958A5">
        <w:rPr>
          <w:rFonts w:ascii="Times New Roman" w:hAnsi="Times New Roman" w:cs="Times New Roman"/>
          <w:sz w:val="28"/>
          <w:szCs w:val="28"/>
        </w:rPr>
        <w:t xml:space="preserve">гарнизона </w:t>
      </w:r>
      <w:r>
        <w:rPr>
          <w:rFonts w:ascii="Times New Roman" w:hAnsi="Times New Roman" w:cs="Times New Roman"/>
          <w:sz w:val="28"/>
          <w:szCs w:val="28"/>
        </w:rPr>
        <w:t>разъясняет</w:t>
      </w:r>
      <w:r w:rsidRPr="00BB04C1">
        <w:rPr>
          <w:rFonts w:ascii="Times New Roman" w:hAnsi="Times New Roman" w:cs="Times New Roman"/>
          <w:sz w:val="28"/>
          <w:szCs w:val="28"/>
        </w:rPr>
        <w:t>:</w:t>
      </w:r>
    </w:p>
    <w:p w:rsidR="00CE6535" w:rsidRPr="00BB04C1" w:rsidRDefault="00CE6535" w:rsidP="00C5164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B04C1" w:rsidRPr="00BB04C1" w:rsidRDefault="006539A1" w:rsidP="00C516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9A1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539A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</w:t>
      </w:r>
      <w:r w:rsidR="005958A5">
        <w:rPr>
          <w:rFonts w:ascii="Times New Roman" w:hAnsi="Times New Roman" w:cs="Times New Roman"/>
          <w:sz w:val="28"/>
          <w:szCs w:val="28"/>
        </w:rPr>
        <w:t xml:space="preserve">ерации </w:t>
      </w:r>
      <w:bookmarkStart w:id="0" w:name="_GoBack"/>
      <w:bookmarkEnd w:id="0"/>
      <w:r w:rsidR="005958A5">
        <w:rPr>
          <w:rFonts w:ascii="Times New Roman" w:hAnsi="Times New Roman" w:cs="Times New Roman"/>
          <w:sz w:val="28"/>
          <w:szCs w:val="28"/>
        </w:rPr>
        <w:t>от 12 марта 2024 г. № 289</w:t>
      </w:r>
      <w:r w:rsidRPr="006539A1">
        <w:rPr>
          <w:rFonts w:ascii="Times New Roman" w:hAnsi="Times New Roman" w:cs="Times New Roman"/>
          <w:sz w:val="28"/>
          <w:szCs w:val="28"/>
        </w:rPr>
        <w:t xml:space="preserve"> «Об установлении особенностей регулирования отношений, связанных с признанием инвалидом граждан, имеющих дефекты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6539A1">
        <w:rPr>
          <w:rFonts w:ascii="Times New Roman" w:hAnsi="Times New Roman" w:cs="Times New Roman"/>
          <w:sz w:val="28"/>
          <w:szCs w:val="28"/>
        </w:rPr>
        <w:t xml:space="preserve">и деформации, вследствие военной травмы, если увечье получено </w:t>
      </w:r>
      <w:r>
        <w:rPr>
          <w:rFonts w:ascii="Times New Roman" w:hAnsi="Times New Roman" w:cs="Times New Roman"/>
          <w:sz w:val="28"/>
          <w:szCs w:val="28"/>
        </w:rPr>
        <w:br/>
      </w:r>
      <w:r w:rsidRPr="006539A1">
        <w:rPr>
          <w:rFonts w:ascii="Times New Roman" w:hAnsi="Times New Roman" w:cs="Times New Roman"/>
          <w:sz w:val="28"/>
          <w:szCs w:val="28"/>
        </w:rPr>
        <w:t>при исполнении обязанностей военной службы, или вследствие увечья (ранения, травмы, контузии), полученного в связи с исполнением обязанностей по контракту о пребывании в добровольческом формировании, при котором группа инвалидности устанавливается без указания с</w:t>
      </w:r>
      <w:r>
        <w:rPr>
          <w:rFonts w:ascii="Times New Roman" w:hAnsi="Times New Roman" w:cs="Times New Roman"/>
          <w:sz w:val="28"/>
          <w:szCs w:val="28"/>
        </w:rPr>
        <w:t xml:space="preserve">рока переосвидетельствования» определено, </w:t>
      </w:r>
      <w:r w:rsidRPr="006539A1">
        <w:rPr>
          <w:rFonts w:ascii="Times New Roman" w:hAnsi="Times New Roman" w:cs="Times New Roman"/>
          <w:sz w:val="28"/>
          <w:szCs w:val="28"/>
        </w:rPr>
        <w:t xml:space="preserve">что особенности установления гражданину группы инвалидности, полученной вследствие военной травмы, без указания срока переосвидетельствования, распространяются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6539A1">
        <w:rPr>
          <w:rFonts w:ascii="Times New Roman" w:hAnsi="Times New Roman" w:cs="Times New Roman"/>
          <w:sz w:val="28"/>
          <w:szCs w:val="28"/>
        </w:rPr>
        <w:t xml:space="preserve">на правоотношения, возникшие с 24 февраля 2022 года, получившему увечье при исполнении обязанностей военной службы или вследствие ранения, травмы, контузии в связи с исполнением обязанностей по контракту </w:t>
      </w:r>
      <w:r>
        <w:rPr>
          <w:rFonts w:ascii="Times New Roman" w:hAnsi="Times New Roman" w:cs="Times New Roman"/>
          <w:sz w:val="28"/>
          <w:szCs w:val="28"/>
        </w:rPr>
        <w:br/>
      </w:r>
      <w:r w:rsidRPr="006539A1">
        <w:rPr>
          <w:rFonts w:ascii="Times New Roman" w:hAnsi="Times New Roman" w:cs="Times New Roman"/>
          <w:sz w:val="28"/>
          <w:szCs w:val="28"/>
        </w:rPr>
        <w:t>о пребывании в добровольческом формировании.</w:t>
      </w:r>
    </w:p>
    <w:sectPr w:rsidR="00BB04C1" w:rsidRPr="00BB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C1"/>
    <w:rsid w:val="002B7A5A"/>
    <w:rsid w:val="005958A5"/>
    <w:rsid w:val="006539A1"/>
    <w:rsid w:val="00945559"/>
    <w:rsid w:val="00BB04C1"/>
    <w:rsid w:val="00C5164A"/>
    <w:rsid w:val="00C969F7"/>
    <w:rsid w:val="00CE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E0B5DF-27DD-4AFF-BB40-93639F16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6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65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НИЖЕБЕЦКИЙ Даниил Андреевич</cp:lastModifiedBy>
  <cp:revision>4</cp:revision>
  <dcterms:created xsi:type="dcterms:W3CDTF">2024-05-04T06:56:00Z</dcterms:created>
  <dcterms:modified xsi:type="dcterms:W3CDTF">2024-05-27T06:41:00Z</dcterms:modified>
</cp:coreProperties>
</file>